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C2CA71" w14:textId="77777777" w:rsidR="008C5A91" w:rsidRDefault="008C5A91" w:rsidP="008C5A91">
      <w:pPr>
        <w:ind w:firstLine="0"/>
        <w:jc w:val="center"/>
        <w:rPr>
          <w:color w:val="auto"/>
        </w:rPr>
      </w:pPr>
    </w:p>
    <w:p w14:paraId="15C59BEB" w14:textId="77777777" w:rsidR="008C5A91" w:rsidRDefault="008C5A91" w:rsidP="008C5A91">
      <w:pPr>
        <w:ind w:firstLine="0"/>
        <w:jc w:val="center"/>
        <w:rPr>
          <w:b/>
        </w:rPr>
      </w:pPr>
    </w:p>
    <w:p w14:paraId="3B1A7228" w14:textId="77777777" w:rsidR="008C5A91" w:rsidRDefault="008C5A91" w:rsidP="008C5A91">
      <w:pPr>
        <w:ind w:firstLine="0"/>
        <w:jc w:val="center"/>
        <w:rPr>
          <w:b/>
        </w:rPr>
      </w:pPr>
    </w:p>
    <w:p w14:paraId="388F4C95" w14:textId="77777777" w:rsidR="008C5A91" w:rsidRDefault="008C5A91" w:rsidP="008C5A91">
      <w:pPr>
        <w:ind w:firstLine="0"/>
        <w:jc w:val="center"/>
        <w:rPr>
          <w:b/>
        </w:rPr>
      </w:pPr>
    </w:p>
    <w:p w14:paraId="15352407" w14:textId="77777777" w:rsidR="008C5A91" w:rsidRDefault="008C5A91" w:rsidP="008C5A91">
      <w:pPr>
        <w:ind w:firstLine="0"/>
        <w:jc w:val="center"/>
        <w:rPr>
          <w:b/>
        </w:rPr>
      </w:pPr>
    </w:p>
    <w:p w14:paraId="568433AC" w14:textId="6C79BC2E" w:rsidR="008C5A91" w:rsidRDefault="00981F01" w:rsidP="008C5A91">
      <w:pPr>
        <w:ind w:firstLine="0"/>
        <w:jc w:val="center"/>
        <w:rPr>
          <w:b/>
          <w:color w:val="auto"/>
        </w:rPr>
      </w:pPr>
      <w:bookmarkStart w:id="0" w:name="_GoBack"/>
      <w:bookmarkEnd w:id="0"/>
      <w:r w:rsidRPr="008C5A91">
        <w:rPr>
          <w:b/>
        </w:rPr>
        <w:t xml:space="preserve">Attention </w:t>
      </w:r>
      <w:r w:rsidR="00072CC9" w:rsidRPr="008C5A91">
        <w:rPr>
          <w:b/>
        </w:rPr>
        <w:t>D</w:t>
      </w:r>
      <w:r w:rsidRPr="008C5A91">
        <w:rPr>
          <w:b/>
        </w:rPr>
        <w:t xml:space="preserve">eficit </w:t>
      </w:r>
      <w:r w:rsidR="00072CC9" w:rsidRPr="008C5A91">
        <w:rPr>
          <w:b/>
        </w:rPr>
        <w:t>D</w:t>
      </w:r>
      <w:r w:rsidRPr="008C5A91">
        <w:rPr>
          <w:b/>
        </w:rPr>
        <w:t>isorder (ADHD)</w:t>
      </w:r>
    </w:p>
    <w:p w14:paraId="49DCF8A1" w14:textId="77777777" w:rsidR="008C5A91" w:rsidRDefault="00981F01" w:rsidP="008C5A91">
      <w:pPr>
        <w:ind w:firstLine="0"/>
        <w:jc w:val="center"/>
        <w:rPr>
          <w:b/>
          <w:color w:val="auto"/>
        </w:rPr>
      </w:pPr>
      <w:r w:rsidRPr="008C5A91">
        <w:rPr>
          <w:color w:val="auto"/>
        </w:rPr>
        <w:t>Author’s Name</w:t>
      </w:r>
    </w:p>
    <w:p w14:paraId="29E8FF3E" w14:textId="77777777" w:rsidR="008C5A91" w:rsidRDefault="00981F01" w:rsidP="008C5A91">
      <w:pPr>
        <w:ind w:firstLine="0"/>
        <w:jc w:val="center"/>
        <w:rPr>
          <w:color w:val="auto"/>
        </w:rPr>
      </w:pPr>
      <w:r w:rsidRPr="008C5A91">
        <w:rPr>
          <w:color w:val="auto"/>
        </w:rPr>
        <w:t>Institutional Affiliation</w:t>
      </w:r>
    </w:p>
    <w:p w14:paraId="228BA5FE" w14:textId="77777777" w:rsidR="008C5A91" w:rsidRDefault="00981F01" w:rsidP="008C5A91">
      <w:pPr>
        <w:ind w:firstLine="0"/>
        <w:jc w:val="center"/>
        <w:rPr>
          <w:color w:val="auto"/>
        </w:rPr>
      </w:pPr>
      <w:r w:rsidRPr="008C5A91">
        <w:rPr>
          <w:color w:val="auto"/>
        </w:rPr>
        <w:t>Course Name and Number</w:t>
      </w:r>
    </w:p>
    <w:p w14:paraId="6B31F670" w14:textId="77777777" w:rsidR="008C5A91" w:rsidRDefault="00981F01" w:rsidP="008C5A91">
      <w:pPr>
        <w:ind w:firstLine="0"/>
        <w:jc w:val="center"/>
        <w:rPr>
          <w:color w:val="auto"/>
        </w:rPr>
      </w:pPr>
      <w:r w:rsidRPr="008C5A91">
        <w:rPr>
          <w:color w:val="auto"/>
        </w:rPr>
        <w:t>Instructor’s Name</w:t>
      </w:r>
    </w:p>
    <w:p w14:paraId="2805B1D6" w14:textId="59F3708F" w:rsidR="00FF5DB2" w:rsidRPr="008C5A91" w:rsidRDefault="00981F01" w:rsidP="008C5A91">
      <w:pPr>
        <w:ind w:firstLine="0"/>
        <w:jc w:val="center"/>
        <w:rPr>
          <w:color w:val="auto"/>
        </w:rPr>
      </w:pPr>
      <w:r w:rsidRPr="008C5A91">
        <w:rPr>
          <w:color w:val="auto"/>
        </w:rPr>
        <w:t>Due Date</w:t>
      </w:r>
    </w:p>
    <w:p w14:paraId="7D843654" w14:textId="77777777" w:rsidR="003F0EBF" w:rsidRPr="008C5A91" w:rsidRDefault="00981F01" w:rsidP="008C5A91">
      <w:pPr>
        <w:ind w:firstLine="0"/>
        <w:jc w:val="left"/>
        <w:rPr>
          <w:color w:val="auto"/>
        </w:rPr>
      </w:pPr>
      <w:r w:rsidRPr="008C5A91">
        <w:rPr>
          <w:color w:val="auto"/>
        </w:rPr>
        <w:t xml:space="preserve"> </w:t>
      </w:r>
    </w:p>
    <w:p w14:paraId="542541AE" w14:textId="77777777" w:rsidR="003F0EBF" w:rsidRPr="008C5A91" w:rsidRDefault="003F0EBF" w:rsidP="008C5A91">
      <w:pPr>
        <w:ind w:firstLine="0"/>
        <w:jc w:val="left"/>
        <w:rPr>
          <w:color w:val="auto"/>
        </w:rPr>
      </w:pPr>
    </w:p>
    <w:p w14:paraId="34559225" w14:textId="77777777" w:rsidR="003F0EBF" w:rsidRPr="008C5A91" w:rsidRDefault="003F0EBF" w:rsidP="008C5A91">
      <w:pPr>
        <w:ind w:firstLine="0"/>
        <w:jc w:val="left"/>
        <w:rPr>
          <w:color w:val="auto"/>
        </w:rPr>
      </w:pPr>
    </w:p>
    <w:p w14:paraId="51D4586D" w14:textId="77777777" w:rsidR="003F0EBF" w:rsidRPr="008C5A91" w:rsidRDefault="003F0EBF" w:rsidP="008C5A91">
      <w:pPr>
        <w:ind w:firstLine="0"/>
        <w:jc w:val="left"/>
        <w:rPr>
          <w:color w:val="auto"/>
        </w:rPr>
      </w:pPr>
    </w:p>
    <w:p w14:paraId="5A513645" w14:textId="77777777" w:rsidR="003F0EBF" w:rsidRPr="008C5A91" w:rsidRDefault="003F0EBF" w:rsidP="008C5A91">
      <w:pPr>
        <w:ind w:firstLine="0"/>
        <w:jc w:val="left"/>
        <w:rPr>
          <w:color w:val="auto"/>
        </w:rPr>
      </w:pPr>
    </w:p>
    <w:p w14:paraId="789BEBC0" w14:textId="77777777" w:rsidR="003F0EBF" w:rsidRPr="008C5A91" w:rsidRDefault="003F0EBF" w:rsidP="008C5A91">
      <w:pPr>
        <w:ind w:firstLine="0"/>
        <w:jc w:val="left"/>
        <w:rPr>
          <w:color w:val="auto"/>
        </w:rPr>
      </w:pPr>
    </w:p>
    <w:p w14:paraId="10B01A2A" w14:textId="77777777" w:rsidR="003F0EBF" w:rsidRPr="008C5A91" w:rsidRDefault="003F0EBF" w:rsidP="008C5A91">
      <w:pPr>
        <w:ind w:firstLine="0"/>
        <w:jc w:val="left"/>
        <w:rPr>
          <w:color w:val="auto"/>
        </w:rPr>
      </w:pPr>
    </w:p>
    <w:p w14:paraId="4EE88902" w14:textId="77777777" w:rsidR="003F0EBF" w:rsidRPr="008C5A91" w:rsidRDefault="003F0EBF" w:rsidP="008C5A91">
      <w:pPr>
        <w:ind w:firstLine="0"/>
        <w:jc w:val="left"/>
        <w:rPr>
          <w:color w:val="auto"/>
        </w:rPr>
      </w:pPr>
    </w:p>
    <w:p w14:paraId="49DD0411" w14:textId="77777777" w:rsidR="003F0EBF" w:rsidRPr="008C5A91" w:rsidRDefault="003F0EBF" w:rsidP="008C5A91">
      <w:pPr>
        <w:ind w:firstLine="0"/>
        <w:jc w:val="left"/>
        <w:rPr>
          <w:color w:val="auto"/>
        </w:rPr>
      </w:pPr>
    </w:p>
    <w:p w14:paraId="3EF1E10F" w14:textId="77777777" w:rsidR="00344EBE" w:rsidRPr="008C5A91" w:rsidRDefault="00344EBE" w:rsidP="008C5A91">
      <w:pPr>
        <w:ind w:firstLine="0"/>
        <w:jc w:val="left"/>
        <w:rPr>
          <w:color w:val="auto"/>
        </w:rPr>
      </w:pPr>
    </w:p>
    <w:p w14:paraId="6053D0F7" w14:textId="77777777" w:rsidR="00344EBE" w:rsidRPr="008C5A91" w:rsidRDefault="00344EBE" w:rsidP="008C5A91">
      <w:pPr>
        <w:ind w:firstLine="0"/>
        <w:jc w:val="left"/>
        <w:rPr>
          <w:color w:val="auto"/>
        </w:rPr>
      </w:pPr>
    </w:p>
    <w:p w14:paraId="0A848FBE" w14:textId="77777777" w:rsidR="003F0EBF" w:rsidRPr="008C5A91" w:rsidRDefault="003F0EBF" w:rsidP="008C5A91">
      <w:pPr>
        <w:ind w:firstLine="0"/>
        <w:jc w:val="left"/>
        <w:rPr>
          <w:color w:val="auto"/>
        </w:rPr>
      </w:pPr>
    </w:p>
    <w:p w14:paraId="04EDD2D8" w14:textId="09124F77" w:rsidR="00714E87" w:rsidRPr="008C5A91" w:rsidRDefault="00981F01" w:rsidP="008C5A91">
      <w:pPr>
        <w:ind w:firstLine="0"/>
        <w:jc w:val="center"/>
        <w:rPr>
          <w:b/>
        </w:rPr>
      </w:pPr>
      <w:r w:rsidRPr="008C5A91">
        <w:rPr>
          <w:b/>
        </w:rPr>
        <w:lastRenderedPageBreak/>
        <w:t xml:space="preserve">Attention </w:t>
      </w:r>
      <w:r w:rsidR="00072CC9" w:rsidRPr="008C5A91">
        <w:rPr>
          <w:b/>
        </w:rPr>
        <w:t>D</w:t>
      </w:r>
      <w:r w:rsidRPr="008C5A91">
        <w:rPr>
          <w:b/>
        </w:rPr>
        <w:t xml:space="preserve">eficit </w:t>
      </w:r>
      <w:r w:rsidR="00072CC9" w:rsidRPr="008C5A91">
        <w:rPr>
          <w:b/>
        </w:rPr>
        <w:t>D</w:t>
      </w:r>
      <w:r w:rsidRPr="008C5A91">
        <w:rPr>
          <w:b/>
        </w:rPr>
        <w:t>isorder (ADHD)</w:t>
      </w:r>
    </w:p>
    <w:p w14:paraId="77DDEB78" w14:textId="08BB4CD5" w:rsidR="002512A8" w:rsidRPr="008C5A91" w:rsidRDefault="00981F01" w:rsidP="008C5A91">
      <w:pPr>
        <w:ind w:firstLine="0"/>
        <w:jc w:val="both"/>
      </w:pPr>
      <w:r w:rsidRPr="008C5A91">
        <w:rPr>
          <w:b/>
        </w:rPr>
        <w:t>Thesis Statement</w:t>
      </w:r>
      <w:r w:rsidR="00072CC9" w:rsidRPr="008C5A91">
        <w:rPr>
          <w:b/>
        </w:rPr>
        <w:t xml:space="preserve">: </w:t>
      </w:r>
      <w:r w:rsidRPr="008C5A91">
        <w:t xml:space="preserve"> A combination of stimulant medication and behavioral therapy are considered the most effective treatment mechanism for Attention deficit disorder (ADHD). Nevertheless, many scholars have proposed proper diagnosis measures </w:t>
      </w:r>
      <w:r w:rsidR="00DD2F5B" w:rsidRPr="008C5A91">
        <w:t xml:space="preserve">to provide solution for </w:t>
      </w:r>
      <w:r w:rsidRPr="008C5A91">
        <w:t xml:space="preserve">current and future </w:t>
      </w:r>
      <w:r w:rsidR="00BF7B26" w:rsidRPr="008C5A91">
        <w:t xml:space="preserve">health challenges related to this condition. </w:t>
      </w:r>
    </w:p>
    <w:p w14:paraId="1E64A160" w14:textId="1050ABCE" w:rsidR="00714E87" w:rsidRPr="008C5A91" w:rsidRDefault="00981F01" w:rsidP="008C5A91">
      <w:pPr>
        <w:ind w:firstLine="0"/>
        <w:jc w:val="center"/>
        <w:rPr>
          <w:b/>
        </w:rPr>
      </w:pPr>
      <w:r w:rsidRPr="008C5A91">
        <w:rPr>
          <w:b/>
        </w:rPr>
        <w:t>Assertions of the Thesis</w:t>
      </w:r>
    </w:p>
    <w:p w14:paraId="158F9993" w14:textId="60C081B0" w:rsidR="00714E87" w:rsidRPr="008C5A91" w:rsidRDefault="00981F01" w:rsidP="008C5A91">
      <w:pPr>
        <w:pStyle w:val="ListParagraph"/>
        <w:numPr>
          <w:ilvl w:val="0"/>
          <w:numId w:val="13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C5A91">
        <w:rPr>
          <w:rFonts w:ascii="Times New Roman" w:hAnsi="Times New Roman" w:cs="Times New Roman"/>
          <w:sz w:val="24"/>
          <w:szCs w:val="24"/>
        </w:rPr>
        <w:t>ADHD is a chronic mental illness associated with high morbidity rates and major impairments. Notably, undiagnosed or wrongly diagnosed ADHD poses severe consequences to the victims</w:t>
      </w:r>
      <w:r w:rsidR="00072CC9" w:rsidRPr="008C5A91">
        <w:rPr>
          <w:rFonts w:ascii="Times New Roman" w:hAnsi="Times New Roman" w:cs="Times New Roman"/>
          <w:sz w:val="24"/>
          <w:szCs w:val="24"/>
        </w:rPr>
        <w:t>, such as:</w:t>
      </w:r>
    </w:p>
    <w:p w14:paraId="41034AA2" w14:textId="77777777" w:rsidR="00714E87" w:rsidRPr="008C5A91" w:rsidRDefault="00981F01" w:rsidP="008C5A91">
      <w:pPr>
        <w:pStyle w:val="ListParagraph"/>
        <w:numPr>
          <w:ilvl w:val="0"/>
          <w:numId w:val="15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C5A91">
        <w:rPr>
          <w:rFonts w:ascii="Times New Roman" w:hAnsi="Times New Roman" w:cs="Times New Roman"/>
          <w:sz w:val="24"/>
          <w:szCs w:val="24"/>
        </w:rPr>
        <w:t>Brain development is slower for patients with this condition (Ulrich, 2021).</w:t>
      </w:r>
    </w:p>
    <w:p w14:paraId="2B72B23F" w14:textId="543C21B7" w:rsidR="00714E87" w:rsidRPr="008C5A91" w:rsidRDefault="00981F01" w:rsidP="008C5A91">
      <w:pPr>
        <w:pStyle w:val="ListParagraph"/>
        <w:numPr>
          <w:ilvl w:val="0"/>
          <w:numId w:val="13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C5A91">
        <w:rPr>
          <w:rFonts w:ascii="Times New Roman" w:hAnsi="Times New Roman" w:cs="Times New Roman"/>
          <w:sz w:val="24"/>
          <w:szCs w:val="24"/>
        </w:rPr>
        <w:t xml:space="preserve">Early diagnosis and implementation of proper treatment help reduce its mortality rate among children. </w:t>
      </w:r>
    </w:p>
    <w:p w14:paraId="2A056D30" w14:textId="2077B54B" w:rsidR="00714E87" w:rsidRPr="008C5A91" w:rsidRDefault="00981F01" w:rsidP="008C5A91">
      <w:pPr>
        <w:ind w:firstLine="0"/>
        <w:jc w:val="center"/>
      </w:pPr>
      <w:r w:rsidRPr="008C5A91">
        <w:rPr>
          <w:b/>
        </w:rPr>
        <w:t>Evaluation of the Disorder Challenges to Children and Caregivers</w:t>
      </w:r>
    </w:p>
    <w:p w14:paraId="2D3AA4CD" w14:textId="21E64F16" w:rsidR="00714E87" w:rsidRPr="008C5A91" w:rsidRDefault="00981F01" w:rsidP="008C5A91">
      <w:pPr>
        <w:pStyle w:val="ListParagraph"/>
        <w:numPr>
          <w:ilvl w:val="0"/>
          <w:numId w:val="8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C5A91">
        <w:rPr>
          <w:rFonts w:ascii="Times New Roman" w:hAnsi="Times New Roman" w:cs="Times New Roman"/>
          <w:sz w:val="24"/>
          <w:szCs w:val="24"/>
        </w:rPr>
        <w:t>ADHD affects not only the victims but also their caregivers.</w:t>
      </w:r>
    </w:p>
    <w:p w14:paraId="3DD1288F" w14:textId="7AE0531A" w:rsidR="00714E87" w:rsidRPr="008C5A91" w:rsidRDefault="00981F01" w:rsidP="008C5A91">
      <w:pPr>
        <w:pStyle w:val="ListParagraph"/>
        <w:numPr>
          <w:ilvl w:val="0"/>
          <w:numId w:val="8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C5A91">
        <w:rPr>
          <w:rFonts w:ascii="Times New Roman" w:hAnsi="Times New Roman" w:cs="Times New Roman"/>
          <w:sz w:val="24"/>
          <w:szCs w:val="24"/>
        </w:rPr>
        <w:t>Children faced with this condition suffer chall</w:t>
      </w:r>
      <w:r w:rsidR="00E62203" w:rsidRPr="008C5A91">
        <w:rPr>
          <w:rFonts w:ascii="Times New Roman" w:hAnsi="Times New Roman" w:cs="Times New Roman"/>
          <w:sz w:val="24"/>
          <w:szCs w:val="24"/>
        </w:rPr>
        <w:t>e</w:t>
      </w:r>
      <w:r w:rsidRPr="008C5A91">
        <w:rPr>
          <w:rFonts w:ascii="Times New Roman" w:hAnsi="Times New Roman" w:cs="Times New Roman"/>
          <w:sz w:val="24"/>
          <w:szCs w:val="24"/>
        </w:rPr>
        <w:t>nges such as</w:t>
      </w:r>
    </w:p>
    <w:p w14:paraId="1C0DD8DB" w14:textId="77777777" w:rsidR="00714E87" w:rsidRPr="008C5A91" w:rsidRDefault="00981F01" w:rsidP="008C5A91">
      <w:pPr>
        <w:pStyle w:val="ListParagraph"/>
        <w:numPr>
          <w:ilvl w:val="0"/>
          <w:numId w:val="5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C5A91">
        <w:rPr>
          <w:rFonts w:ascii="Times New Roman" w:hAnsi="Times New Roman" w:cs="Times New Roman"/>
          <w:sz w:val="24"/>
          <w:szCs w:val="24"/>
        </w:rPr>
        <w:t>Frequent impulsiveness</w:t>
      </w:r>
    </w:p>
    <w:p w14:paraId="5A451A68" w14:textId="77777777" w:rsidR="00714E87" w:rsidRPr="008C5A91" w:rsidRDefault="00981F01" w:rsidP="008C5A91">
      <w:pPr>
        <w:pStyle w:val="ListParagraph"/>
        <w:numPr>
          <w:ilvl w:val="0"/>
          <w:numId w:val="5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C5A91">
        <w:rPr>
          <w:rFonts w:ascii="Times New Roman" w:hAnsi="Times New Roman" w:cs="Times New Roman"/>
          <w:sz w:val="24"/>
          <w:szCs w:val="24"/>
        </w:rPr>
        <w:t>Trouble multitasking</w:t>
      </w:r>
    </w:p>
    <w:p w14:paraId="2812E13F" w14:textId="77777777" w:rsidR="00714E87" w:rsidRPr="008C5A91" w:rsidRDefault="00981F01" w:rsidP="008C5A91">
      <w:pPr>
        <w:pStyle w:val="ListParagraph"/>
        <w:numPr>
          <w:ilvl w:val="0"/>
          <w:numId w:val="5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C5A91">
        <w:rPr>
          <w:rFonts w:ascii="Times New Roman" w:hAnsi="Times New Roman" w:cs="Times New Roman"/>
          <w:sz w:val="24"/>
          <w:szCs w:val="24"/>
        </w:rPr>
        <w:t>Poor planning techniques</w:t>
      </w:r>
    </w:p>
    <w:p w14:paraId="77580314" w14:textId="77777777" w:rsidR="00714E87" w:rsidRPr="008C5A91" w:rsidRDefault="00981F01" w:rsidP="008C5A91">
      <w:pPr>
        <w:pStyle w:val="ListParagraph"/>
        <w:numPr>
          <w:ilvl w:val="0"/>
          <w:numId w:val="5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C5A91">
        <w:rPr>
          <w:rFonts w:ascii="Times New Roman" w:hAnsi="Times New Roman" w:cs="Times New Roman"/>
          <w:sz w:val="24"/>
          <w:szCs w:val="24"/>
        </w:rPr>
        <w:t>Lower levels of frustrations</w:t>
      </w:r>
    </w:p>
    <w:p w14:paraId="067B0444" w14:textId="1B74BE29" w:rsidR="00714E87" w:rsidRPr="008C5A91" w:rsidRDefault="00981F01" w:rsidP="008C5A91">
      <w:pPr>
        <w:pStyle w:val="ListParagraph"/>
        <w:numPr>
          <w:ilvl w:val="0"/>
          <w:numId w:val="7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C5A91">
        <w:rPr>
          <w:rFonts w:ascii="Times New Roman" w:hAnsi="Times New Roman" w:cs="Times New Roman"/>
          <w:sz w:val="24"/>
          <w:szCs w:val="24"/>
        </w:rPr>
        <w:t xml:space="preserve">Service providers also face challenges while caring for people with ADHD. </w:t>
      </w:r>
      <w:r w:rsidR="00E62203" w:rsidRPr="008C5A91">
        <w:rPr>
          <w:rFonts w:ascii="Times New Roman" w:hAnsi="Times New Roman" w:cs="Times New Roman"/>
          <w:sz w:val="24"/>
          <w:szCs w:val="24"/>
        </w:rPr>
        <w:t>Some of these challenges include:</w:t>
      </w:r>
    </w:p>
    <w:p w14:paraId="3AC145A9" w14:textId="3EA7CC09" w:rsidR="00714E87" w:rsidRPr="008C5A91" w:rsidRDefault="00981F01" w:rsidP="008C5A91">
      <w:pPr>
        <w:pStyle w:val="ListParagraph"/>
        <w:numPr>
          <w:ilvl w:val="0"/>
          <w:numId w:val="6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C5A91">
        <w:rPr>
          <w:rFonts w:ascii="Times New Roman" w:hAnsi="Times New Roman" w:cs="Times New Roman"/>
          <w:sz w:val="24"/>
          <w:szCs w:val="24"/>
        </w:rPr>
        <w:lastRenderedPageBreak/>
        <w:t>People with this condition demand a lot of attention, which causes relationship problems and conflict with their caregivers</w:t>
      </w:r>
      <w:r w:rsidRPr="008C5A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9F1258" w:rsidRPr="008C5A91">
        <w:rPr>
          <w:rFonts w:ascii="Times New Roman" w:hAnsi="Times New Roman" w:cs="Times New Roman"/>
          <w:color w:val="000000" w:themeColor="text1"/>
          <w:sz w:val="24"/>
          <w:szCs w:val="24"/>
        </w:rPr>
        <w:t>Bhandari, 2020</w:t>
      </w:r>
      <w:r w:rsidR="00A53334" w:rsidRPr="008C5A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Mash &amp; </w:t>
      </w:r>
      <w:r w:rsidRPr="008C5A91">
        <w:rPr>
          <w:rFonts w:ascii="Times New Roman" w:hAnsi="Times New Roman" w:cs="Times New Roman"/>
          <w:color w:val="000000" w:themeColor="text1"/>
          <w:sz w:val="24"/>
          <w:szCs w:val="24"/>
        </w:rPr>
        <w:t>Wolfe, 2018).</w:t>
      </w:r>
    </w:p>
    <w:p w14:paraId="239A4AAC" w14:textId="77777777" w:rsidR="00714E87" w:rsidRPr="008C5A91" w:rsidRDefault="00981F01" w:rsidP="008C5A91">
      <w:pPr>
        <w:pStyle w:val="ListParagraph"/>
        <w:numPr>
          <w:ilvl w:val="0"/>
          <w:numId w:val="6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C5A91">
        <w:rPr>
          <w:rFonts w:ascii="Times New Roman" w:hAnsi="Times New Roman" w:cs="Times New Roman"/>
          <w:sz w:val="24"/>
          <w:szCs w:val="24"/>
        </w:rPr>
        <w:t xml:space="preserve">Caregivers also end up being depressed due to high levels of stress and burnout. </w:t>
      </w:r>
    </w:p>
    <w:p w14:paraId="712F7FFF" w14:textId="77777777" w:rsidR="00714E87" w:rsidRPr="008C5A91" w:rsidRDefault="00981F01" w:rsidP="008C5A91">
      <w:pPr>
        <w:pStyle w:val="ListParagraph"/>
        <w:numPr>
          <w:ilvl w:val="0"/>
          <w:numId w:val="6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C5A91">
        <w:rPr>
          <w:rFonts w:ascii="Times New Roman" w:hAnsi="Times New Roman" w:cs="Times New Roman"/>
          <w:sz w:val="24"/>
          <w:szCs w:val="24"/>
        </w:rPr>
        <w:t xml:space="preserve">High levels of care burden. </w:t>
      </w:r>
    </w:p>
    <w:p w14:paraId="464E5FD5" w14:textId="77777777" w:rsidR="00714E87" w:rsidRPr="008C5A91" w:rsidRDefault="00981F01" w:rsidP="008C5A91">
      <w:pPr>
        <w:pStyle w:val="ListParagraph"/>
        <w:numPr>
          <w:ilvl w:val="0"/>
          <w:numId w:val="6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C5A91">
        <w:rPr>
          <w:rFonts w:ascii="Times New Roman" w:hAnsi="Times New Roman" w:cs="Times New Roman"/>
          <w:sz w:val="24"/>
          <w:szCs w:val="24"/>
        </w:rPr>
        <w:t>Social withdrawal</w:t>
      </w:r>
    </w:p>
    <w:p w14:paraId="1219C8CF" w14:textId="6D6A72CD" w:rsidR="00714E87" w:rsidRPr="008C5A91" w:rsidRDefault="00981F01" w:rsidP="008C5A91">
      <w:pPr>
        <w:ind w:firstLine="0"/>
        <w:jc w:val="center"/>
        <w:rPr>
          <w:b/>
        </w:rPr>
      </w:pPr>
      <w:r w:rsidRPr="008C5A91">
        <w:rPr>
          <w:b/>
        </w:rPr>
        <w:t>Evaluation of Treatment Opportunities</w:t>
      </w:r>
    </w:p>
    <w:p w14:paraId="02396EEA" w14:textId="536B883B" w:rsidR="00714E87" w:rsidRPr="008C5A91" w:rsidRDefault="00981F01" w:rsidP="008C5A91">
      <w:pPr>
        <w:pStyle w:val="ListParagraph"/>
        <w:numPr>
          <w:ilvl w:val="0"/>
          <w:numId w:val="9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C5A91">
        <w:rPr>
          <w:rFonts w:ascii="Times New Roman" w:hAnsi="Times New Roman" w:cs="Times New Roman"/>
          <w:sz w:val="24"/>
          <w:szCs w:val="24"/>
        </w:rPr>
        <w:t xml:space="preserve">There </w:t>
      </w:r>
      <w:r w:rsidR="00E62203" w:rsidRPr="008C5A91">
        <w:rPr>
          <w:rFonts w:ascii="Times New Roman" w:hAnsi="Times New Roman" w:cs="Times New Roman"/>
          <w:sz w:val="24"/>
          <w:szCs w:val="24"/>
        </w:rPr>
        <w:t>are</w:t>
      </w:r>
      <w:r w:rsidRPr="008C5A91">
        <w:rPr>
          <w:rFonts w:ascii="Times New Roman" w:hAnsi="Times New Roman" w:cs="Times New Roman"/>
          <w:sz w:val="24"/>
          <w:szCs w:val="24"/>
        </w:rPr>
        <w:t xml:space="preserve"> various treatment opportunities provided for children living with ADHD condition. They include</w:t>
      </w:r>
      <w:r w:rsidR="00A53334" w:rsidRPr="008C5A91">
        <w:rPr>
          <w:rFonts w:ascii="Times New Roman" w:hAnsi="Times New Roman" w:cs="Times New Roman"/>
          <w:sz w:val="24"/>
          <w:szCs w:val="24"/>
        </w:rPr>
        <w:t>:</w:t>
      </w:r>
    </w:p>
    <w:p w14:paraId="7060C5F2" w14:textId="30BE3275" w:rsidR="00714E87" w:rsidRPr="008C5A91" w:rsidRDefault="00981F01" w:rsidP="008C5A91">
      <w:pPr>
        <w:ind w:firstLine="0"/>
        <w:jc w:val="left"/>
        <w:rPr>
          <w:b/>
        </w:rPr>
      </w:pPr>
      <w:r w:rsidRPr="008C5A91">
        <w:rPr>
          <w:b/>
        </w:rPr>
        <w:t>Psychostimulants Medications</w:t>
      </w:r>
    </w:p>
    <w:p w14:paraId="0BA285C1" w14:textId="283BABD7" w:rsidR="00A53334" w:rsidRPr="008C5A91" w:rsidRDefault="00A95863" w:rsidP="008C5A91">
      <w:pPr>
        <w:ind w:firstLine="0"/>
        <w:jc w:val="left"/>
      </w:pPr>
      <w:r w:rsidRPr="008C5A91">
        <w:t>The Psychostimulants M</w:t>
      </w:r>
      <w:r w:rsidR="00981F01" w:rsidRPr="008C5A91">
        <w:t>edications for ADHD include:</w:t>
      </w:r>
    </w:p>
    <w:p w14:paraId="720DE481" w14:textId="77777777" w:rsidR="00714E87" w:rsidRPr="008C5A91" w:rsidRDefault="00981F01" w:rsidP="008C5A91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C5A91">
        <w:rPr>
          <w:rFonts w:ascii="Times New Roman" w:hAnsi="Times New Roman" w:cs="Times New Roman"/>
          <w:sz w:val="24"/>
          <w:szCs w:val="24"/>
        </w:rPr>
        <w:t>Methylphenidate</w:t>
      </w:r>
    </w:p>
    <w:p w14:paraId="1A042758" w14:textId="77777777" w:rsidR="00714E87" w:rsidRPr="008C5A91" w:rsidRDefault="00981F01" w:rsidP="008C5A91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C5A91">
        <w:rPr>
          <w:rFonts w:ascii="Times New Roman" w:hAnsi="Times New Roman" w:cs="Times New Roman"/>
          <w:sz w:val="24"/>
          <w:szCs w:val="24"/>
        </w:rPr>
        <w:t>Dextroampheminate</w:t>
      </w:r>
    </w:p>
    <w:p w14:paraId="2C6625D3" w14:textId="77777777" w:rsidR="00714E87" w:rsidRPr="008C5A91" w:rsidRDefault="00981F01" w:rsidP="008C5A91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C5A91">
        <w:rPr>
          <w:rFonts w:ascii="Times New Roman" w:hAnsi="Times New Roman" w:cs="Times New Roman"/>
          <w:sz w:val="24"/>
          <w:szCs w:val="24"/>
        </w:rPr>
        <w:t>A mixture of amphetamine salts</w:t>
      </w:r>
    </w:p>
    <w:p w14:paraId="65C5D4BC" w14:textId="77777777" w:rsidR="00714E87" w:rsidRPr="008C5A91" w:rsidRDefault="00981F01" w:rsidP="008C5A91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C5A91">
        <w:rPr>
          <w:rFonts w:ascii="Times New Roman" w:hAnsi="Times New Roman" w:cs="Times New Roman"/>
          <w:sz w:val="24"/>
          <w:szCs w:val="24"/>
        </w:rPr>
        <w:t>These medications are used to balance children’s chemicals in the brain that prohibits them from maintaining attention.</w:t>
      </w:r>
    </w:p>
    <w:p w14:paraId="717F1C44" w14:textId="77777777" w:rsidR="00714E87" w:rsidRPr="008C5A91" w:rsidRDefault="00981F01" w:rsidP="008C5A91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C5A91">
        <w:rPr>
          <w:rFonts w:ascii="Times New Roman" w:hAnsi="Times New Roman" w:cs="Times New Roman"/>
          <w:sz w:val="24"/>
          <w:szCs w:val="24"/>
        </w:rPr>
        <w:t>The medication is also used to control impulses and stimulate focus.</w:t>
      </w:r>
    </w:p>
    <w:p w14:paraId="346C5317" w14:textId="5C61497F" w:rsidR="00714E87" w:rsidRPr="008C5A91" w:rsidRDefault="00981F01" w:rsidP="008C5A91">
      <w:pPr>
        <w:ind w:firstLine="0"/>
        <w:jc w:val="left"/>
        <w:rPr>
          <w:b/>
        </w:rPr>
      </w:pPr>
      <w:r w:rsidRPr="008C5A91">
        <w:rPr>
          <w:b/>
        </w:rPr>
        <w:t>Psychosocial Treatments</w:t>
      </w:r>
    </w:p>
    <w:p w14:paraId="3ABC72E5" w14:textId="77777777" w:rsidR="00714E87" w:rsidRPr="008C5A91" w:rsidRDefault="00981F01" w:rsidP="008C5A91">
      <w:pPr>
        <w:ind w:firstLine="0"/>
        <w:jc w:val="left"/>
        <w:rPr>
          <w:b/>
          <w:i/>
        </w:rPr>
      </w:pPr>
      <w:r w:rsidRPr="008C5A91">
        <w:rPr>
          <w:b/>
          <w:i/>
        </w:rPr>
        <w:t>Family and Parental Therapy</w:t>
      </w:r>
    </w:p>
    <w:p w14:paraId="6A90975A" w14:textId="7DC52DF9" w:rsidR="00714E87" w:rsidRPr="008C5A91" w:rsidRDefault="00A95863" w:rsidP="008C5A91">
      <w:pPr>
        <w:pStyle w:val="ListParagraph"/>
        <w:numPr>
          <w:ilvl w:val="0"/>
          <w:numId w:val="10"/>
        </w:numPr>
        <w:spacing w:after="0" w:line="48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8C5A91">
        <w:rPr>
          <w:rFonts w:ascii="Times New Roman" w:hAnsi="Times New Roman" w:cs="Times New Roman"/>
          <w:sz w:val="24"/>
          <w:szCs w:val="24"/>
        </w:rPr>
        <w:t>P</w:t>
      </w:r>
      <w:r w:rsidR="00981F01" w:rsidRPr="008C5A91">
        <w:rPr>
          <w:rFonts w:ascii="Times New Roman" w:hAnsi="Times New Roman" w:cs="Times New Roman"/>
          <w:sz w:val="24"/>
          <w:szCs w:val="24"/>
        </w:rPr>
        <w:t xml:space="preserve">arents </w:t>
      </w:r>
      <w:r w:rsidRPr="008C5A91">
        <w:rPr>
          <w:rFonts w:ascii="Times New Roman" w:hAnsi="Times New Roman" w:cs="Times New Roman"/>
          <w:sz w:val="24"/>
          <w:szCs w:val="24"/>
        </w:rPr>
        <w:t xml:space="preserve">are expected to </w:t>
      </w:r>
      <w:r w:rsidR="00981F01" w:rsidRPr="008C5A91">
        <w:rPr>
          <w:rFonts w:ascii="Times New Roman" w:hAnsi="Times New Roman" w:cs="Times New Roman"/>
          <w:sz w:val="24"/>
          <w:szCs w:val="24"/>
        </w:rPr>
        <w:t>train their children on proper behavior management. Essentially</w:t>
      </w:r>
      <w:r w:rsidR="00E62203" w:rsidRPr="008C5A91">
        <w:rPr>
          <w:rFonts w:ascii="Times New Roman" w:hAnsi="Times New Roman" w:cs="Times New Roman"/>
          <w:sz w:val="24"/>
          <w:szCs w:val="24"/>
        </w:rPr>
        <w:t>,</w:t>
      </w:r>
      <w:r w:rsidR="00981F01" w:rsidRPr="008C5A91">
        <w:rPr>
          <w:rFonts w:ascii="Times New Roman" w:hAnsi="Times New Roman" w:cs="Times New Roman"/>
          <w:sz w:val="24"/>
          <w:szCs w:val="24"/>
        </w:rPr>
        <w:t xml:space="preserve"> such</w:t>
      </w:r>
      <w:r w:rsidRPr="008C5A91">
        <w:rPr>
          <w:rFonts w:ascii="Times New Roman" w:hAnsi="Times New Roman" w:cs="Times New Roman"/>
          <w:sz w:val="24"/>
          <w:szCs w:val="24"/>
        </w:rPr>
        <w:t xml:space="preserve"> approach</w:t>
      </w:r>
      <w:r w:rsidR="00981F01" w:rsidRPr="008C5A91">
        <w:rPr>
          <w:rFonts w:ascii="Times New Roman" w:hAnsi="Times New Roman" w:cs="Times New Roman"/>
          <w:sz w:val="24"/>
          <w:szCs w:val="24"/>
        </w:rPr>
        <w:t xml:space="preserve"> occurs in a group setting which fosters parent-to-parent support (Carroccia, 2020).</w:t>
      </w:r>
    </w:p>
    <w:p w14:paraId="480B4192" w14:textId="77777777" w:rsidR="00714E87" w:rsidRPr="008C5A91" w:rsidRDefault="00981F01" w:rsidP="008C5A91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C5A91">
        <w:rPr>
          <w:rFonts w:ascii="Times New Roman" w:hAnsi="Times New Roman" w:cs="Times New Roman"/>
          <w:sz w:val="24"/>
          <w:szCs w:val="24"/>
        </w:rPr>
        <w:t>Some of the behavior management skills taught include:</w:t>
      </w:r>
    </w:p>
    <w:p w14:paraId="72DF4AC3" w14:textId="77777777" w:rsidR="00714E87" w:rsidRPr="008C5A91" w:rsidRDefault="00981F01" w:rsidP="008C5A91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8C5A91">
        <w:rPr>
          <w:rFonts w:ascii="Times New Roman" w:hAnsi="Times New Roman" w:cs="Times New Roman"/>
          <w:i/>
          <w:sz w:val="24"/>
          <w:szCs w:val="24"/>
        </w:rPr>
        <w:t>Point systems</w:t>
      </w:r>
    </w:p>
    <w:p w14:paraId="7B441B0A" w14:textId="77777777" w:rsidR="00714E87" w:rsidRPr="008C5A91" w:rsidRDefault="00981F01" w:rsidP="008C5A91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C5A91">
        <w:rPr>
          <w:rFonts w:ascii="Times New Roman" w:hAnsi="Times New Roman" w:cs="Times New Roman"/>
          <w:i/>
          <w:sz w:val="24"/>
          <w:szCs w:val="24"/>
        </w:rPr>
        <w:lastRenderedPageBreak/>
        <w:t>Contingent attention</w:t>
      </w:r>
      <w:r w:rsidRPr="008C5A91">
        <w:rPr>
          <w:rFonts w:ascii="Times New Roman" w:hAnsi="Times New Roman" w:cs="Times New Roman"/>
          <w:sz w:val="24"/>
          <w:szCs w:val="24"/>
        </w:rPr>
        <w:t>- responding to a child with calm and positive attention.</w:t>
      </w:r>
    </w:p>
    <w:p w14:paraId="63480B66" w14:textId="5F561380" w:rsidR="00E62203" w:rsidRPr="008C5A91" w:rsidRDefault="00981F01" w:rsidP="008C5A91">
      <w:pPr>
        <w:ind w:firstLine="0"/>
        <w:jc w:val="left"/>
        <w:rPr>
          <w:b/>
          <w:i/>
        </w:rPr>
      </w:pPr>
      <w:r w:rsidRPr="008C5A91">
        <w:rPr>
          <w:b/>
          <w:i/>
        </w:rPr>
        <w:t>Classroom Behavioral Management</w:t>
      </w:r>
    </w:p>
    <w:p w14:paraId="4A7CC775" w14:textId="04370E10" w:rsidR="00714E87" w:rsidRPr="008C5A91" w:rsidRDefault="00981F01" w:rsidP="008C5A91">
      <w:pPr>
        <w:ind w:firstLine="0"/>
        <w:jc w:val="left"/>
      </w:pPr>
      <w:r w:rsidRPr="008C5A91">
        <w:t xml:space="preserve">Teachers are encouraged to incorporate behaviors management skills in the classroom. </w:t>
      </w:r>
    </w:p>
    <w:p w14:paraId="2FFCA4A7" w14:textId="77777777" w:rsidR="00714E87" w:rsidRPr="008C5A91" w:rsidRDefault="00981F01" w:rsidP="008C5A91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C5A91">
        <w:rPr>
          <w:rFonts w:ascii="Times New Roman" w:hAnsi="Times New Roman" w:cs="Times New Roman"/>
          <w:sz w:val="24"/>
          <w:szCs w:val="24"/>
        </w:rPr>
        <w:t>Teaching children to practice proper seating postures</w:t>
      </w:r>
    </w:p>
    <w:p w14:paraId="23F2A3A7" w14:textId="7729536E" w:rsidR="00714E87" w:rsidRPr="008C5A91" w:rsidRDefault="00981F01" w:rsidP="008C5A91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C5A91">
        <w:rPr>
          <w:rFonts w:ascii="Times New Roman" w:hAnsi="Times New Roman" w:cs="Times New Roman"/>
          <w:sz w:val="24"/>
          <w:szCs w:val="24"/>
        </w:rPr>
        <w:t xml:space="preserve">Extended time on tests and reduced classwork </w:t>
      </w:r>
      <w:r w:rsidR="009F1258" w:rsidRPr="008C5A91">
        <w:rPr>
          <w:rFonts w:ascii="Times New Roman" w:hAnsi="Times New Roman" w:cs="Times New Roman"/>
          <w:sz w:val="24"/>
          <w:szCs w:val="24"/>
        </w:rPr>
        <w:t>(National Institute of Mental Health, 2013)</w:t>
      </w:r>
      <w:r w:rsidRPr="008C5A9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E7D06CD" w14:textId="03D60367" w:rsidR="00714E87" w:rsidRPr="008C5A91" w:rsidRDefault="00981F01" w:rsidP="008C5A91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C5A91">
        <w:rPr>
          <w:rFonts w:ascii="Times New Roman" w:hAnsi="Times New Roman" w:cs="Times New Roman"/>
          <w:sz w:val="24"/>
          <w:szCs w:val="24"/>
        </w:rPr>
        <w:t xml:space="preserve">Developing a 504 plan for children who qualify for special needs educational services and an individualized educational </w:t>
      </w:r>
      <w:r w:rsidR="00A95863" w:rsidRPr="008C5A91">
        <w:rPr>
          <w:rFonts w:ascii="Times New Roman" w:hAnsi="Times New Roman" w:cs="Times New Roman"/>
          <w:sz w:val="24"/>
          <w:szCs w:val="24"/>
        </w:rPr>
        <w:t>plan (</w:t>
      </w:r>
      <w:r w:rsidRPr="008C5A91">
        <w:rPr>
          <w:rFonts w:ascii="Times New Roman" w:hAnsi="Times New Roman" w:cs="Times New Roman"/>
          <w:sz w:val="24"/>
          <w:szCs w:val="24"/>
        </w:rPr>
        <w:t>IEP).</w:t>
      </w:r>
    </w:p>
    <w:p w14:paraId="0D7AA4BE" w14:textId="0318B6F2" w:rsidR="00714E87" w:rsidRPr="008C5A91" w:rsidRDefault="00981F01" w:rsidP="008C5A91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C5A91">
        <w:rPr>
          <w:rFonts w:ascii="Times New Roman" w:hAnsi="Times New Roman" w:cs="Times New Roman"/>
          <w:sz w:val="24"/>
          <w:szCs w:val="24"/>
        </w:rPr>
        <w:t xml:space="preserve">Behavior management enhances targeted behaviors like finishing school work </w:t>
      </w:r>
      <w:r w:rsidR="00B40995" w:rsidRPr="008C5A91">
        <w:rPr>
          <w:rFonts w:ascii="Times New Roman" w:hAnsi="Times New Roman" w:cs="Times New Roman"/>
          <w:sz w:val="24"/>
          <w:szCs w:val="24"/>
        </w:rPr>
        <w:t>(Johns Hopkins Medicine, 2019)</w:t>
      </w:r>
      <w:r w:rsidRPr="008C5A9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50EBE54" w14:textId="33EF5D81" w:rsidR="00714E87" w:rsidRPr="008C5A91" w:rsidRDefault="00981F01" w:rsidP="008C5A91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C5A91">
        <w:rPr>
          <w:rFonts w:ascii="Times New Roman" w:hAnsi="Times New Roman" w:cs="Times New Roman"/>
          <w:sz w:val="24"/>
          <w:szCs w:val="24"/>
        </w:rPr>
        <w:t xml:space="preserve">. </w:t>
      </w:r>
      <w:r w:rsidR="00A53334" w:rsidRPr="008C5A91">
        <w:rPr>
          <w:rFonts w:ascii="Times New Roman" w:hAnsi="Times New Roman" w:cs="Times New Roman"/>
          <w:sz w:val="24"/>
          <w:szCs w:val="24"/>
        </w:rPr>
        <w:t>However, behavior management</w:t>
      </w:r>
      <w:r w:rsidRPr="008C5A91">
        <w:rPr>
          <w:rFonts w:ascii="Times New Roman" w:hAnsi="Times New Roman" w:cs="Times New Roman"/>
          <w:sz w:val="24"/>
          <w:szCs w:val="24"/>
        </w:rPr>
        <w:t xml:space="preserve"> does not reduce impulsivity and hyperactivity. </w:t>
      </w:r>
    </w:p>
    <w:p w14:paraId="11A863ED" w14:textId="77777777" w:rsidR="00714E87" w:rsidRPr="008C5A91" w:rsidRDefault="00981F01" w:rsidP="008C5A91">
      <w:pPr>
        <w:ind w:firstLine="0"/>
        <w:jc w:val="left"/>
      </w:pPr>
      <w:r w:rsidRPr="008C5A91">
        <w:rPr>
          <w:b/>
        </w:rPr>
        <w:t>Summary of Recent Research Regarding the Disorder</w:t>
      </w:r>
    </w:p>
    <w:p w14:paraId="040E328C" w14:textId="77777777" w:rsidR="00714E87" w:rsidRPr="008C5A91" w:rsidRDefault="00981F01" w:rsidP="008C5A91">
      <w:pPr>
        <w:pStyle w:val="ListParagraph"/>
        <w:numPr>
          <w:ilvl w:val="0"/>
          <w:numId w:val="1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C5A91">
        <w:rPr>
          <w:rFonts w:ascii="Times New Roman" w:hAnsi="Times New Roman" w:cs="Times New Roman"/>
          <w:sz w:val="24"/>
          <w:szCs w:val="24"/>
        </w:rPr>
        <w:t xml:space="preserve">Most current studies on ADHD have focused on two types of ADHD. However, emphasis has been placed on the inattentive type of ADHD. </w:t>
      </w:r>
    </w:p>
    <w:p w14:paraId="2FB5E839" w14:textId="78B04372" w:rsidR="00714E87" w:rsidRPr="008C5A91" w:rsidRDefault="00981F01" w:rsidP="008C5A91">
      <w:pPr>
        <w:pStyle w:val="ListParagraph"/>
        <w:numPr>
          <w:ilvl w:val="0"/>
          <w:numId w:val="1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C5A91">
        <w:rPr>
          <w:rFonts w:ascii="Times New Roman" w:hAnsi="Times New Roman" w:cs="Times New Roman"/>
          <w:sz w:val="24"/>
          <w:szCs w:val="24"/>
        </w:rPr>
        <w:t xml:space="preserve">Furthermore, research suggests that laboratory measures like dual-task dichotic and complex span tasks can help detect this type of condition </w:t>
      </w:r>
      <w:r w:rsidR="00CE04CE" w:rsidRPr="008C5A91">
        <w:rPr>
          <w:rFonts w:ascii="Times New Roman" w:hAnsi="Times New Roman" w:cs="Times New Roman"/>
          <w:sz w:val="24"/>
          <w:szCs w:val="24"/>
        </w:rPr>
        <w:t>(Block et al., 2021)</w:t>
      </w:r>
      <w:r w:rsidRPr="008C5A9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09A917F" w14:textId="77777777" w:rsidR="00714E87" w:rsidRPr="008C5A91" w:rsidRDefault="00981F01" w:rsidP="008C5A91">
      <w:pPr>
        <w:pStyle w:val="ListParagraph"/>
        <w:numPr>
          <w:ilvl w:val="0"/>
          <w:numId w:val="1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C5A91">
        <w:rPr>
          <w:rFonts w:ascii="Times New Roman" w:hAnsi="Times New Roman" w:cs="Times New Roman"/>
          <w:sz w:val="24"/>
          <w:szCs w:val="24"/>
        </w:rPr>
        <w:t>Children with the inactive type tend to be easily bored hence channeling their problem in motivation and not inhibitory control,</w:t>
      </w:r>
    </w:p>
    <w:p w14:paraId="74CC9737" w14:textId="77777777" w:rsidR="00714E87" w:rsidRPr="008C5A91" w:rsidRDefault="00981F01" w:rsidP="008C5A91">
      <w:pPr>
        <w:pStyle w:val="ListParagraph"/>
        <w:numPr>
          <w:ilvl w:val="0"/>
          <w:numId w:val="1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C5A91">
        <w:rPr>
          <w:rFonts w:ascii="Times New Roman" w:hAnsi="Times New Roman" w:cs="Times New Roman"/>
          <w:sz w:val="24"/>
          <w:szCs w:val="24"/>
        </w:rPr>
        <w:t>Research also indicates that the two types of ADHD be treated as separate conditions.</w:t>
      </w:r>
    </w:p>
    <w:p w14:paraId="67D21057" w14:textId="77777777" w:rsidR="00714E87" w:rsidRPr="008C5A91" w:rsidRDefault="00981F01" w:rsidP="008C5A91">
      <w:pPr>
        <w:pStyle w:val="ListParagraph"/>
        <w:numPr>
          <w:ilvl w:val="0"/>
          <w:numId w:val="1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C5A91">
        <w:rPr>
          <w:rFonts w:ascii="Times New Roman" w:hAnsi="Times New Roman" w:cs="Times New Roman"/>
          <w:sz w:val="24"/>
          <w:szCs w:val="24"/>
        </w:rPr>
        <w:t xml:space="preserve">The reason being they have different responses to medications, comorbidities patterns, and differing neurobiologists. </w:t>
      </w:r>
    </w:p>
    <w:p w14:paraId="00C9C116" w14:textId="77777777" w:rsidR="00714E87" w:rsidRPr="008C5A91" w:rsidRDefault="00981F01" w:rsidP="008C5A91">
      <w:pPr>
        <w:pStyle w:val="ListParagraph"/>
        <w:numPr>
          <w:ilvl w:val="0"/>
          <w:numId w:val="1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C5A91">
        <w:rPr>
          <w:rFonts w:ascii="Times New Roman" w:hAnsi="Times New Roman" w:cs="Times New Roman"/>
          <w:sz w:val="24"/>
          <w:szCs w:val="24"/>
        </w:rPr>
        <w:lastRenderedPageBreak/>
        <w:t>Additionally, recent studies have also raised the issue of frequent misdiagnosis of ADHD, which leads to severe consequences.</w:t>
      </w:r>
    </w:p>
    <w:p w14:paraId="5701168C" w14:textId="77777777" w:rsidR="00714E87" w:rsidRPr="008C5A91" w:rsidRDefault="00981F01" w:rsidP="008C5A91">
      <w:pPr>
        <w:jc w:val="center"/>
        <w:rPr>
          <w:b/>
        </w:rPr>
      </w:pPr>
      <w:r w:rsidRPr="008C5A91">
        <w:rPr>
          <w:b/>
        </w:rPr>
        <w:t>Assessment of Current and Future Implications of the Disease</w:t>
      </w:r>
    </w:p>
    <w:p w14:paraId="5FCAE37B" w14:textId="77777777" w:rsidR="00714E87" w:rsidRPr="008C5A91" w:rsidRDefault="00981F01" w:rsidP="008C5A91">
      <w:pPr>
        <w:pStyle w:val="ListParagraph"/>
        <w:numPr>
          <w:ilvl w:val="0"/>
          <w:numId w:val="1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C5A91">
        <w:rPr>
          <w:rFonts w:ascii="Times New Roman" w:hAnsi="Times New Roman" w:cs="Times New Roman"/>
          <w:sz w:val="24"/>
          <w:szCs w:val="24"/>
        </w:rPr>
        <w:t>Previous studies show that being diagnosed with this condition affects both the patients and care providers.</w:t>
      </w:r>
    </w:p>
    <w:p w14:paraId="0585DD33" w14:textId="77777777" w:rsidR="00714E87" w:rsidRPr="008C5A91" w:rsidRDefault="00981F01" w:rsidP="008C5A91">
      <w:pPr>
        <w:pStyle w:val="ListParagraph"/>
        <w:numPr>
          <w:ilvl w:val="0"/>
          <w:numId w:val="1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C5A91">
        <w:rPr>
          <w:rFonts w:ascii="Times New Roman" w:hAnsi="Times New Roman" w:cs="Times New Roman"/>
          <w:sz w:val="24"/>
          <w:szCs w:val="24"/>
        </w:rPr>
        <w:t>ADHD brain is unable to anticipate or plan for the future</w:t>
      </w:r>
    </w:p>
    <w:p w14:paraId="7B839623" w14:textId="3545C149" w:rsidR="00714E87" w:rsidRPr="008C5A91" w:rsidRDefault="00981F01" w:rsidP="008C5A91">
      <w:pPr>
        <w:pStyle w:val="ListParagraph"/>
        <w:numPr>
          <w:ilvl w:val="0"/>
          <w:numId w:val="1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C5A91">
        <w:rPr>
          <w:rFonts w:ascii="Times New Roman" w:hAnsi="Times New Roman" w:cs="Times New Roman"/>
          <w:sz w:val="24"/>
          <w:szCs w:val="24"/>
        </w:rPr>
        <w:t xml:space="preserve">People with ADHD have a concise time horizon; hence they are encouraged to participate in what is referred to as temporal discounting </w:t>
      </w:r>
      <w:r w:rsidR="00CE04CE" w:rsidRPr="008C5A91">
        <w:rPr>
          <w:rFonts w:ascii="Times New Roman" w:hAnsi="Times New Roman" w:cs="Times New Roman"/>
          <w:sz w:val="24"/>
          <w:szCs w:val="24"/>
        </w:rPr>
        <w:t>(Block et al., 2021)</w:t>
      </w:r>
      <w:r w:rsidRPr="008C5A9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223A7CB" w14:textId="60B14FA1" w:rsidR="00714E87" w:rsidRPr="008C5A91" w:rsidRDefault="00981F01" w:rsidP="008C5A91">
      <w:pPr>
        <w:pStyle w:val="ListParagraph"/>
        <w:numPr>
          <w:ilvl w:val="0"/>
          <w:numId w:val="1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C5A91">
        <w:rPr>
          <w:rFonts w:ascii="Times New Roman" w:hAnsi="Times New Roman" w:cs="Times New Roman"/>
          <w:sz w:val="24"/>
          <w:szCs w:val="24"/>
        </w:rPr>
        <w:t xml:space="preserve">Children with ADHD are most likely to worsen as they get older. Hence, impairing their future abilities to focus or manage their challenges. </w:t>
      </w:r>
    </w:p>
    <w:p w14:paraId="2CE8B997" w14:textId="77777777" w:rsidR="00714E87" w:rsidRPr="008C5A91" w:rsidRDefault="00714E87" w:rsidP="008C5A91">
      <w:pPr>
        <w:jc w:val="left"/>
      </w:pPr>
    </w:p>
    <w:p w14:paraId="77249B17" w14:textId="77777777" w:rsidR="00714E87" w:rsidRPr="008C5A91" w:rsidRDefault="00714E87" w:rsidP="008C5A91">
      <w:pPr>
        <w:jc w:val="left"/>
      </w:pPr>
    </w:p>
    <w:p w14:paraId="525EABE7" w14:textId="77777777" w:rsidR="00714E87" w:rsidRPr="008C5A91" w:rsidRDefault="00714E87" w:rsidP="008C5A91">
      <w:pPr>
        <w:jc w:val="center"/>
      </w:pPr>
    </w:p>
    <w:p w14:paraId="4ED6FD84" w14:textId="77777777" w:rsidR="00714E87" w:rsidRPr="008C5A91" w:rsidRDefault="00714E87" w:rsidP="008C5A91">
      <w:pPr>
        <w:ind w:firstLine="0"/>
        <w:jc w:val="center"/>
      </w:pPr>
    </w:p>
    <w:p w14:paraId="1C5625A2" w14:textId="77777777" w:rsidR="00714E87" w:rsidRPr="008C5A91" w:rsidRDefault="00714E87" w:rsidP="008C5A91">
      <w:pPr>
        <w:ind w:firstLine="0"/>
        <w:jc w:val="center"/>
      </w:pPr>
    </w:p>
    <w:p w14:paraId="0E7E6717" w14:textId="77777777" w:rsidR="00714E87" w:rsidRPr="008C5A91" w:rsidRDefault="00714E87" w:rsidP="008C5A91">
      <w:pPr>
        <w:ind w:firstLine="0"/>
        <w:jc w:val="center"/>
      </w:pPr>
    </w:p>
    <w:p w14:paraId="46E4495A" w14:textId="77777777" w:rsidR="00714E87" w:rsidRPr="008C5A91" w:rsidRDefault="00714E87" w:rsidP="008C5A91">
      <w:pPr>
        <w:ind w:firstLine="0"/>
        <w:jc w:val="center"/>
      </w:pPr>
    </w:p>
    <w:p w14:paraId="231737F0" w14:textId="77777777" w:rsidR="00714E87" w:rsidRPr="008C5A91" w:rsidRDefault="00714E87" w:rsidP="008C5A91">
      <w:pPr>
        <w:ind w:firstLine="0"/>
        <w:jc w:val="center"/>
      </w:pPr>
    </w:p>
    <w:p w14:paraId="3C165755" w14:textId="77777777" w:rsidR="00714E87" w:rsidRPr="008C5A91" w:rsidRDefault="00714E87" w:rsidP="008C5A91">
      <w:pPr>
        <w:ind w:firstLine="0"/>
        <w:jc w:val="center"/>
      </w:pPr>
    </w:p>
    <w:p w14:paraId="7D552E22" w14:textId="77777777" w:rsidR="00714E87" w:rsidRPr="008C5A91" w:rsidRDefault="00714E87" w:rsidP="008C5A91">
      <w:pPr>
        <w:ind w:firstLine="0"/>
        <w:jc w:val="center"/>
      </w:pPr>
    </w:p>
    <w:p w14:paraId="74966090" w14:textId="77777777" w:rsidR="00714E87" w:rsidRPr="008C5A91" w:rsidRDefault="00714E87" w:rsidP="008C5A91">
      <w:pPr>
        <w:ind w:firstLine="0"/>
        <w:jc w:val="center"/>
      </w:pPr>
    </w:p>
    <w:p w14:paraId="1457F944" w14:textId="77777777" w:rsidR="00714E87" w:rsidRPr="008C5A91" w:rsidRDefault="00714E87" w:rsidP="008C5A91">
      <w:pPr>
        <w:ind w:firstLine="0"/>
        <w:jc w:val="both"/>
        <w:rPr>
          <w:b/>
        </w:rPr>
      </w:pPr>
    </w:p>
    <w:p w14:paraId="3945E617" w14:textId="77777777" w:rsidR="002512A8" w:rsidRPr="008C5A91" w:rsidRDefault="002512A8" w:rsidP="008C5A91">
      <w:pPr>
        <w:ind w:firstLine="0"/>
        <w:jc w:val="center"/>
        <w:rPr>
          <w:b/>
        </w:rPr>
      </w:pPr>
    </w:p>
    <w:p w14:paraId="3A5EA438" w14:textId="77777777" w:rsidR="002512A8" w:rsidRPr="008C5A91" w:rsidRDefault="00981F01" w:rsidP="008C5A91">
      <w:pPr>
        <w:pStyle w:val="NormalWeb"/>
        <w:spacing w:before="0" w:beforeAutospacing="0" w:after="0" w:afterAutospacing="0" w:line="480" w:lineRule="auto"/>
        <w:jc w:val="center"/>
        <w:rPr>
          <w:b/>
        </w:rPr>
      </w:pPr>
      <w:r w:rsidRPr="008C5A91">
        <w:rPr>
          <w:b/>
        </w:rPr>
        <w:lastRenderedPageBreak/>
        <w:t>References</w:t>
      </w:r>
    </w:p>
    <w:p w14:paraId="5BCEBD80" w14:textId="14DDADD2" w:rsidR="002512A8" w:rsidRPr="008C5A91" w:rsidRDefault="00981F01" w:rsidP="008C5A91">
      <w:pPr>
        <w:pStyle w:val="NormalWeb"/>
        <w:spacing w:before="0" w:beforeAutospacing="0" w:after="0" w:afterAutospacing="0" w:line="480" w:lineRule="auto"/>
        <w:ind w:left="720" w:hanging="720"/>
      </w:pPr>
      <w:r w:rsidRPr="008C5A91">
        <w:t xml:space="preserve">Bhandari, S. (2020, September 8). </w:t>
      </w:r>
      <w:r w:rsidRPr="008C5A91">
        <w:rPr>
          <w:i/>
          <w:iCs/>
        </w:rPr>
        <w:t>ADHD in Children</w:t>
      </w:r>
      <w:r w:rsidRPr="008C5A91">
        <w:t xml:space="preserve">. WebMD; WebMD. </w:t>
      </w:r>
      <w:hyperlink r:id="rId7" w:history="1">
        <w:r w:rsidRPr="008C5A91">
          <w:rPr>
            <w:rStyle w:val="Hyperlink"/>
          </w:rPr>
          <w:t>https://www.webmd.com/add-adhd/childhood-adhd/adhd-children</w:t>
        </w:r>
      </w:hyperlink>
      <w:r w:rsidRPr="008C5A91">
        <w:t xml:space="preserve"> </w:t>
      </w:r>
    </w:p>
    <w:p w14:paraId="2548CA71" w14:textId="596867A7" w:rsidR="002512A8" w:rsidRPr="008C5A91" w:rsidRDefault="00981F01" w:rsidP="008C5A91">
      <w:pPr>
        <w:pStyle w:val="NormalWeb"/>
        <w:spacing w:before="0" w:beforeAutospacing="0" w:after="0" w:afterAutospacing="0" w:line="480" w:lineRule="auto"/>
        <w:ind w:left="720" w:hanging="720"/>
      </w:pPr>
      <w:r w:rsidRPr="008C5A91">
        <w:t xml:space="preserve">Block, R. W., Macdonald, N. E., &amp; Piotrowski, N. A. (2021). </w:t>
      </w:r>
      <w:r w:rsidRPr="008C5A91">
        <w:rPr>
          <w:i/>
          <w:iCs/>
        </w:rPr>
        <w:t>Attention-deficit hyperactivity disorder; behavior disorders; attention control</w:t>
      </w:r>
      <w:r w:rsidRPr="008C5A91">
        <w:t xml:space="preserve">. Learning.stacksdiscovery.com. </w:t>
      </w:r>
      <w:hyperlink r:id="rId8" w:history="1">
        <w:r w:rsidRPr="008C5A91">
          <w:rPr>
            <w:rStyle w:val="Hyperlink"/>
          </w:rPr>
          <w:t>https://learning.stacksdiscovery.com/eds/detail?db=ers&amp;an=86193914</w:t>
        </w:r>
      </w:hyperlink>
      <w:r w:rsidRPr="008C5A91">
        <w:t xml:space="preserve"> </w:t>
      </w:r>
    </w:p>
    <w:p w14:paraId="748B1CF3" w14:textId="77777777" w:rsidR="002512A8" w:rsidRPr="008C5A91" w:rsidRDefault="00981F01" w:rsidP="008C5A91">
      <w:pPr>
        <w:pStyle w:val="NormalWeb"/>
        <w:spacing w:before="0" w:beforeAutospacing="0" w:after="0" w:afterAutospacing="0" w:line="480" w:lineRule="auto"/>
        <w:ind w:left="720" w:hanging="720"/>
      </w:pPr>
      <w:r w:rsidRPr="008C5A91">
        <w:t xml:space="preserve">Carroccia, G. (2020). </w:t>
      </w:r>
      <w:r w:rsidRPr="008C5A91">
        <w:rPr>
          <w:i/>
          <w:iCs/>
        </w:rPr>
        <w:t xml:space="preserve">Evaluating ADHD in children and adolescents: A comprehensive diagnostic screening </w:t>
      </w:r>
      <w:proofErr w:type="gramStart"/>
      <w:r w:rsidRPr="008C5A91">
        <w:rPr>
          <w:i/>
          <w:iCs/>
        </w:rPr>
        <w:t>system :</w:t>
      </w:r>
      <w:proofErr w:type="gramEnd"/>
      <w:r w:rsidRPr="008C5A91">
        <w:rPr>
          <w:i/>
          <w:iCs/>
        </w:rPr>
        <w:t xml:space="preserve"> An ADHDology book</w:t>
      </w:r>
      <w:r w:rsidRPr="008C5A91">
        <w:t>. Charles C Thomas, Publisher, Ltd.</w:t>
      </w:r>
    </w:p>
    <w:p w14:paraId="17E2968F" w14:textId="0B57EF6C" w:rsidR="002512A8" w:rsidRPr="008C5A91" w:rsidRDefault="00981F01" w:rsidP="008C5A91">
      <w:pPr>
        <w:pStyle w:val="NormalWeb"/>
        <w:spacing w:before="0" w:beforeAutospacing="0" w:after="0" w:afterAutospacing="0" w:line="480" w:lineRule="auto"/>
        <w:ind w:left="720" w:hanging="720"/>
      </w:pPr>
      <w:r w:rsidRPr="008C5A91">
        <w:t xml:space="preserve">Johns Hopkins Medicine. (2019). </w:t>
      </w:r>
      <w:r w:rsidRPr="008C5A91">
        <w:rPr>
          <w:i/>
          <w:iCs/>
        </w:rPr>
        <w:t>Attention-Deficit / hyperactivity disorder (ADHD) in children</w:t>
      </w:r>
      <w:r w:rsidRPr="008C5A91">
        <w:t xml:space="preserve">. John Hopkins Medicine. </w:t>
      </w:r>
      <w:hyperlink r:id="rId9" w:history="1">
        <w:r w:rsidRPr="008C5A91">
          <w:rPr>
            <w:rStyle w:val="Hyperlink"/>
          </w:rPr>
          <w:t>https://www.hopkinsmedicine.org/health/conditions-and-diseases/adhdadd</w:t>
        </w:r>
      </w:hyperlink>
      <w:r w:rsidRPr="008C5A91">
        <w:t xml:space="preserve"> </w:t>
      </w:r>
    </w:p>
    <w:p w14:paraId="6AB69E39" w14:textId="7BC60905" w:rsidR="002512A8" w:rsidRPr="008C5A91" w:rsidRDefault="00981F01" w:rsidP="008C5A91">
      <w:pPr>
        <w:pStyle w:val="NormalWeb"/>
        <w:spacing w:before="0" w:beforeAutospacing="0" w:after="0" w:afterAutospacing="0" w:line="480" w:lineRule="auto"/>
        <w:ind w:left="720" w:hanging="720"/>
      </w:pPr>
      <w:r w:rsidRPr="008C5A91">
        <w:t xml:space="preserve">Mash, E. J., &amp; Wolfe, D. A. (2018). </w:t>
      </w:r>
      <w:r w:rsidRPr="008C5A91">
        <w:rPr>
          <w:i/>
          <w:iCs/>
        </w:rPr>
        <w:t>Abnormal child psychology</w:t>
      </w:r>
      <w:r w:rsidRPr="008C5A91">
        <w:t xml:space="preserve"> (7th Ed.). Cengage Learning.</w:t>
      </w:r>
    </w:p>
    <w:p w14:paraId="7AE0EC56" w14:textId="6E1C570F" w:rsidR="002512A8" w:rsidRPr="008C5A91" w:rsidRDefault="00981F01" w:rsidP="008C5A91">
      <w:pPr>
        <w:pStyle w:val="NormalWeb"/>
        <w:spacing w:before="0" w:beforeAutospacing="0" w:after="0" w:afterAutospacing="0" w:line="480" w:lineRule="auto"/>
        <w:ind w:left="720" w:hanging="720"/>
      </w:pPr>
      <w:r w:rsidRPr="008C5A91">
        <w:t xml:space="preserve">National Institute of Mental Health. (2013). </w:t>
      </w:r>
      <w:r w:rsidRPr="008C5A91">
        <w:rPr>
          <w:i/>
          <w:iCs/>
        </w:rPr>
        <w:t>Attention-Deficit/Hyperactivity disorder</w:t>
      </w:r>
      <w:r w:rsidRPr="008C5A91">
        <w:t xml:space="preserve">. Www.nimh.nih.gov. </w:t>
      </w:r>
      <w:hyperlink r:id="rId10" w:history="1">
        <w:r w:rsidRPr="008C5A91">
          <w:rPr>
            <w:rStyle w:val="Hyperlink"/>
          </w:rPr>
          <w:t>https://www.nimh.nih.gov/health/topics/attention-deficit-hyperactivity-disorder-adhd</w:t>
        </w:r>
      </w:hyperlink>
      <w:r w:rsidRPr="008C5A91">
        <w:t xml:space="preserve"> </w:t>
      </w:r>
    </w:p>
    <w:p w14:paraId="21D79435" w14:textId="3B06A419" w:rsidR="002512A8" w:rsidRPr="008C5A91" w:rsidRDefault="00981F01" w:rsidP="008C5A91">
      <w:pPr>
        <w:pStyle w:val="NormalWeb"/>
        <w:spacing w:before="0" w:beforeAutospacing="0" w:after="0" w:afterAutospacing="0" w:line="480" w:lineRule="auto"/>
        <w:ind w:left="720" w:hanging="720"/>
      </w:pPr>
      <w:r w:rsidRPr="008C5A91">
        <w:t xml:space="preserve">Ulrich, A. (2021, June 10). </w:t>
      </w:r>
      <w:r w:rsidRPr="008C5A91">
        <w:rPr>
          <w:i/>
          <w:iCs/>
        </w:rPr>
        <w:t>The danger of ADHD overdiagnosis</w:t>
      </w:r>
      <w:r w:rsidRPr="008C5A91">
        <w:t xml:space="preserve">. Www.reliasmedia.com. </w:t>
      </w:r>
      <w:hyperlink r:id="rId11" w:history="1">
        <w:r w:rsidRPr="008C5A91">
          <w:rPr>
            <w:rStyle w:val="Hyperlink"/>
          </w:rPr>
          <w:t>https://www.reliasmedia.com/articles/148200-the-danger-of-adhd-overdiagnosis</w:t>
        </w:r>
      </w:hyperlink>
      <w:r w:rsidRPr="008C5A91">
        <w:t xml:space="preserve"> </w:t>
      </w:r>
    </w:p>
    <w:p w14:paraId="2544EBC5" w14:textId="77777777" w:rsidR="00714E87" w:rsidRPr="008C5A91" w:rsidRDefault="00714E87" w:rsidP="008C5A91">
      <w:pPr>
        <w:ind w:left="562" w:hanging="562"/>
        <w:jc w:val="left"/>
        <w:rPr>
          <w:color w:val="000000" w:themeColor="text1"/>
        </w:rPr>
      </w:pPr>
    </w:p>
    <w:p w14:paraId="6015B915" w14:textId="77777777" w:rsidR="00714E87" w:rsidRPr="008C5A91" w:rsidRDefault="00714E87" w:rsidP="008C5A91">
      <w:pPr>
        <w:jc w:val="left"/>
      </w:pPr>
    </w:p>
    <w:p w14:paraId="3C6A56A3" w14:textId="77777777" w:rsidR="00714E87" w:rsidRPr="008C5A91" w:rsidRDefault="00714E87" w:rsidP="008C5A91">
      <w:pPr>
        <w:jc w:val="left"/>
      </w:pPr>
    </w:p>
    <w:p w14:paraId="568A764B" w14:textId="77777777" w:rsidR="00714E87" w:rsidRPr="008C5A91" w:rsidRDefault="00714E87" w:rsidP="008C5A91">
      <w:pPr>
        <w:jc w:val="left"/>
      </w:pPr>
    </w:p>
    <w:p w14:paraId="7C238DCA" w14:textId="77777777" w:rsidR="00C43602" w:rsidRPr="008C5A91" w:rsidRDefault="00C43602" w:rsidP="008C5A91">
      <w:pPr>
        <w:ind w:firstLine="0"/>
        <w:jc w:val="left"/>
        <w:rPr>
          <w:color w:val="auto"/>
        </w:rPr>
      </w:pPr>
    </w:p>
    <w:sectPr w:rsidR="00C43602" w:rsidRPr="008C5A91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DD2654" w14:textId="77777777" w:rsidR="00981F01" w:rsidRDefault="00981F01">
      <w:pPr>
        <w:spacing w:line="240" w:lineRule="auto"/>
      </w:pPr>
      <w:r>
        <w:separator/>
      </w:r>
    </w:p>
  </w:endnote>
  <w:endnote w:type="continuationSeparator" w:id="0">
    <w:p w14:paraId="476C0710" w14:textId="77777777" w:rsidR="00981F01" w:rsidRDefault="00981F0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9BE854" w14:textId="77777777" w:rsidR="00981F01" w:rsidRDefault="00981F01">
      <w:pPr>
        <w:spacing w:line="240" w:lineRule="auto"/>
      </w:pPr>
      <w:r>
        <w:separator/>
      </w:r>
    </w:p>
  </w:footnote>
  <w:footnote w:type="continuationSeparator" w:id="0">
    <w:p w14:paraId="0539B44F" w14:textId="77777777" w:rsidR="00981F01" w:rsidRDefault="00981F0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8457144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21A9504" w14:textId="408ED163" w:rsidR="003F0EBF" w:rsidRDefault="00981F01" w:rsidP="003F0EBF">
        <w:pPr>
          <w:pStyle w:val="Header"/>
          <w:spacing w:line="480" w:lineRule="auto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D2F5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0D364B7" w14:textId="77777777" w:rsidR="003F0EBF" w:rsidRDefault="003F0EB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00056"/>
    <w:multiLevelType w:val="hybridMultilevel"/>
    <w:tmpl w:val="001CB2A4"/>
    <w:lvl w:ilvl="0" w:tplc="385446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DB654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4E514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5A28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7AA52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28817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2244C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7AC8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FC9A9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45195"/>
    <w:multiLevelType w:val="hybridMultilevel"/>
    <w:tmpl w:val="15969A52"/>
    <w:lvl w:ilvl="0" w:tplc="CA546E64">
      <w:start w:val="1"/>
      <w:numFmt w:val="lowerLetter"/>
      <w:lvlText w:val="%1)"/>
      <w:lvlJc w:val="left"/>
      <w:pPr>
        <w:ind w:left="2160" w:hanging="360"/>
      </w:pPr>
    </w:lvl>
    <w:lvl w:ilvl="1" w:tplc="759C4D9E" w:tentative="1">
      <w:start w:val="1"/>
      <w:numFmt w:val="lowerLetter"/>
      <w:lvlText w:val="%2."/>
      <w:lvlJc w:val="left"/>
      <w:pPr>
        <w:ind w:left="2880" w:hanging="360"/>
      </w:pPr>
    </w:lvl>
    <w:lvl w:ilvl="2" w:tplc="0638145E" w:tentative="1">
      <w:start w:val="1"/>
      <w:numFmt w:val="lowerRoman"/>
      <w:lvlText w:val="%3."/>
      <w:lvlJc w:val="right"/>
      <w:pPr>
        <w:ind w:left="3600" w:hanging="180"/>
      </w:pPr>
    </w:lvl>
    <w:lvl w:ilvl="3" w:tplc="972604E4" w:tentative="1">
      <w:start w:val="1"/>
      <w:numFmt w:val="decimal"/>
      <w:lvlText w:val="%4."/>
      <w:lvlJc w:val="left"/>
      <w:pPr>
        <w:ind w:left="4320" w:hanging="360"/>
      </w:pPr>
    </w:lvl>
    <w:lvl w:ilvl="4" w:tplc="1B144ADC" w:tentative="1">
      <w:start w:val="1"/>
      <w:numFmt w:val="lowerLetter"/>
      <w:lvlText w:val="%5."/>
      <w:lvlJc w:val="left"/>
      <w:pPr>
        <w:ind w:left="5040" w:hanging="360"/>
      </w:pPr>
    </w:lvl>
    <w:lvl w:ilvl="5" w:tplc="31CA71B4" w:tentative="1">
      <w:start w:val="1"/>
      <w:numFmt w:val="lowerRoman"/>
      <w:lvlText w:val="%6."/>
      <w:lvlJc w:val="right"/>
      <w:pPr>
        <w:ind w:left="5760" w:hanging="180"/>
      </w:pPr>
    </w:lvl>
    <w:lvl w:ilvl="6" w:tplc="AA7CD320" w:tentative="1">
      <w:start w:val="1"/>
      <w:numFmt w:val="decimal"/>
      <w:lvlText w:val="%7."/>
      <w:lvlJc w:val="left"/>
      <w:pPr>
        <w:ind w:left="6480" w:hanging="360"/>
      </w:pPr>
    </w:lvl>
    <w:lvl w:ilvl="7" w:tplc="F57C1A7A" w:tentative="1">
      <w:start w:val="1"/>
      <w:numFmt w:val="lowerLetter"/>
      <w:lvlText w:val="%8."/>
      <w:lvlJc w:val="left"/>
      <w:pPr>
        <w:ind w:left="7200" w:hanging="360"/>
      </w:pPr>
    </w:lvl>
    <w:lvl w:ilvl="8" w:tplc="390E3FAC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DAC386B"/>
    <w:multiLevelType w:val="hybridMultilevel"/>
    <w:tmpl w:val="4F26EA46"/>
    <w:lvl w:ilvl="0" w:tplc="9D6CD4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24C9D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06168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AE8B1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EA23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06088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0436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303A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530A5F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B424F8"/>
    <w:multiLevelType w:val="hybridMultilevel"/>
    <w:tmpl w:val="0B18D5A2"/>
    <w:lvl w:ilvl="0" w:tplc="5F0471F6">
      <w:start w:val="1"/>
      <w:numFmt w:val="lowerLetter"/>
      <w:lvlText w:val="%1)"/>
      <w:lvlJc w:val="left"/>
      <w:pPr>
        <w:ind w:left="720" w:hanging="360"/>
      </w:pPr>
    </w:lvl>
    <w:lvl w:ilvl="1" w:tplc="672A1DF2" w:tentative="1">
      <w:start w:val="1"/>
      <w:numFmt w:val="lowerLetter"/>
      <w:lvlText w:val="%2."/>
      <w:lvlJc w:val="left"/>
      <w:pPr>
        <w:ind w:left="1440" w:hanging="360"/>
      </w:pPr>
    </w:lvl>
    <w:lvl w:ilvl="2" w:tplc="13920F42" w:tentative="1">
      <w:start w:val="1"/>
      <w:numFmt w:val="lowerRoman"/>
      <w:lvlText w:val="%3."/>
      <w:lvlJc w:val="right"/>
      <w:pPr>
        <w:ind w:left="2160" w:hanging="180"/>
      </w:pPr>
    </w:lvl>
    <w:lvl w:ilvl="3" w:tplc="CDCC979A" w:tentative="1">
      <w:start w:val="1"/>
      <w:numFmt w:val="decimal"/>
      <w:lvlText w:val="%4."/>
      <w:lvlJc w:val="left"/>
      <w:pPr>
        <w:ind w:left="2880" w:hanging="360"/>
      </w:pPr>
    </w:lvl>
    <w:lvl w:ilvl="4" w:tplc="86CCAE6A" w:tentative="1">
      <w:start w:val="1"/>
      <w:numFmt w:val="lowerLetter"/>
      <w:lvlText w:val="%5."/>
      <w:lvlJc w:val="left"/>
      <w:pPr>
        <w:ind w:left="3600" w:hanging="360"/>
      </w:pPr>
    </w:lvl>
    <w:lvl w:ilvl="5" w:tplc="AA4A515A" w:tentative="1">
      <w:start w:val="1"/>
      <w:numFmt w:val="lowerRoman"/>
      <w:lvlText w:val="%6."/>
      <w:lvlJc w:val="right"/>
      <w:pPr>
        <w:ind w:left="4320" w:hanging="180"/>
      </w:pPr>
    </w:lvl>
    <w:lvl w:ilvl="6" w:tplc="5E4E4616" w:tentative="1">
      <w:start w:val="1"/>
      <w:numFmt w:val="decimal"/>
      <w:lvlText w:val="%7."/>
      <w:lvlJc w:val="left"/>
      <w:pPr>
        <w:ind w:left="5040" w:hanging="360"/>
      </w:pPr>
    </w:lvl>
    <w:lvl w:ilvl="7" w:tplc="203AD69C" w:tentative="1">
      <w:start w:val="1"/>
      <w:numFmt w:val="lowerLetter"/>
      <w:lvlText w:val="%8."/>
      <w:lvlJc w:val="left"/>
      <w:pPr>
        <w:ind w:left="5760" w:hanging="360"/>
      </w:pPr>
    </w:lvl>
    <w:lvl w:ilvl="8" w:tplc="D89EB0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84117F"/>
    <w:multiLevelType w:val="hybridMultilevel"/>
    <w:tmpl w:val="DA360D90"/>
    <w:lvl w:ilvl="0" w:tplc="5D725C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BE81E3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BD6825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F460E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FAFA3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D4EC92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6CA0A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CE843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F0ABC5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E86D61"/>
    <w:multiLevelType w:val="hybridMultilevel"/>
    <w:tmpl w:val="DCA89EC2"/>
    <w:lvl w:ilvl="0" w:tplc="9C90CD96">
      <w:start w:val="1"/>
      <w:numFmt w:val="lowerLetter"/>
      <w:lvlText w:val="%1)"/>
      <w:lvlJc w:val="left"/>
      <w:pPr>
        <w:ind w:left="720" w:hanging="360"/>
      </w:pPr>
    </w:lvl>
    <w:lvl w:ilvl="1" w:tplc="A4B2BEB6" w:tentative="1">
      <w:start w:val="1"/>
      <w:numFmt w:val="lowerLetter"/>
      <w:lvlText w:val="%2."/>
      <w:lvlJc w:val="left"/>
      <w:pPr>
        <w:ind w:left="1440" w:hanging="360"/>
      </w:pPr>
    </w:lvl>
    <w:lvl w:ilvl="2" w:tplc="C4487C0C" w:tentative="1">
      <w:start w:val="1"/>
      <w:numFmt w:val="lowerRoman"/>
      <w:lvlText w:val="%3."/>
      <w:lvlJc w:val="right"/>
      <w:pPr>
        <w:ind w:left="2160" w:hanging="180"/>
      </w:pPr>
    </w:lvl>
    <w:lvl w:ilvl="3" w:tplc="63589916" w:tentative="1">
      <w:start w:val="1"/>
      <w:numFmt w:val="decimal"/>
      <w:lvlText w:val="%4."/>
      <w:lvlJc w:val="left"/>
      <w:pPr>
        <w:ind w:left="2880" w:hanging="360"/>
      </w:pPr>
    </w:lvl>
    <w:lvl w:ilvl="4" w:tplc="730AEBD8" w:tentative="1">
      <w:start w:val="1"/>
      <w:numFmt w:val="lowerLetter"/>
      <w:lvlText w:val="%5."/>
      <w:lvlJc w:val="left"/>
      <w:pPr>
        <w:ind w:left="3600" w:hanging="360"/>
      </w:pPr>
    </w:lvl>
    <w:lvl w:ilvl="5" w:tplc="669A8B6C" w:tentative="1">
      <w:start w:val="1"/>
      <w:numFmt w:val="lowerRoman"/>
      <w:lvlText w:val="%6."/>
      <w:lvlJc w:val="right"/>
      <w:pPr>
        <w:ind w:left="4320" w:hanging="180"/>
      </w:pPr>
    </w:lvl>
    <w:lvl w:ilvl="6" w:tplc="464E8F06" w:tentative="1">
      <w:start w:val="1"/>
      <w:numFmt w:val="decimal"/>
      <w:lvlText w:val="%7."/>
      <w:lvlJc w:val="left"/>
      <w:pPr>
        <w:ind w:left="5040" w:hanging="360"/>
      </w:pPr>
    </w:lvl>
    <w:lvl w:ilvl="7" w:tplc="7DA48A3C" w:tentative="1">
      <w:start w:val="1"/>
      <w:numFmt w:val="lowerLetter"/>
      <w:lvlText w:val="%8."/>
      <w:lvlJc w:val="left"/>
      <w:pPr>
        <w:ind w:left="5760" w:hanging="360"/>
      </w:pPr>
    </w:lvl>
    <w:lvl w:ilvl="8" w:tplc="AAECC6A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C10058"/>
    <w:multiLevelType w:val="hybridMultilevel"/>
    <w:tmpl w:val="D10A03DA"/>
    <w:lvl w:ilvl="0" w:tplc="2932D0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3AA6E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18819A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20CE8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00CEB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6E21ED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108A3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3CF95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82805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91060D"/>
    <w:multiLevelType w:val="hybridMultilevel"/>
    <w:tmpl w:val="91E0AD50"/>
    <w:lvl w:ilvl="0" w:tplc="2570B4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88278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6F4A06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CEA6B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BE3A9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62E203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B0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D8A52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DD896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0B134C"/>
    <w:multiLevelType w:val="hybridMultilevel"/>
    <w:tmpl w:val="4CD87A1C"/>
    <w:lvl w:ilvl="0" w:tplc="76BA2D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A023F7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138AC8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FEC5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80706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000988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AE4BC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4623A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0F0F14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065CA0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0" w15:restartNumberingAfterBreak="0">
    <w:nsid w:val="5F034428"/>
    <w:multiLevelType w:val="hybridMultilevel"/>
    <w:tmpl w:val="77FC72BA"/>
    <w:lvl w:ilvl="0" w:tplc="F6DE55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F5C755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E7CABF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864F6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EA3D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F50D7E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7EA01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1E0E7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7DC557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A6369C"/>
    <w:multiLevelType w:val="hybridMultilevel"/>
    <w:tmpl w:val="8380567A"/>
    <w:lvl w:ilvl="0" w:tplc="F0988408">
      <w:start w:val="1"/>
      <w:numFmt w:val="lowerLetter"/>
      <w:lvlText w:val="%1)"/>
      <w:lvlJc w:val="left"/>
      <w:pPr>
        <w:ind w:left="1440" w:hanging="360"/>
      </w:pPr>
    </w:lvl>
    <w:lvl w:ilvl="1" w:tplc="CC300CDC" w:tentative="1">
      <w:start w:val="1"/>
      <w:numFmt w:val="lowerLetter"/>
      <w:lvlText w:val="%2."/>
      <w:lvlJc w:val="left"/>
      <w:pPr>
        <w:ind w:left="2160" w:hanging="360"/>
      </w:pPr>
    </w:lvl>
    <w:lvl w:ilvl="2" w:tplc="CDDE382E" w:tentative="1">
      <w:start w:val="1"/>
      <w:numFmt w:val="lowerRoman"/>
      <w:lvlText w:val="%3."/>
      <w:lvlJc w:val="right"/>
      <w:pPr>
        <w:ind w:left="2880" w:hanging="180"/>
      </w:pPr>
    </w:lvl>
    <w:lvl w:ilvl="3" w:tplc="884C75AA" w:tentative="1">
      <w:start w:val="1"/>
      <w:numFmt w:val="decimal"/>
      <w:lvlText w:val="%4."/>
      <w:lvlJc w:val="left"/>
      <w:pPr>
        <w:ind w:left="3600" w:hanging="360"/>
      </w:pPr>
    </w:lvl>
    <w:lvl w:ilvl="4" w:tplc="7EE6ADF0" w:tentative="1">
      <w:start w:val="1"/>
      <w:numFmt w:val="lowerLetter"/>
      <w:lvlText w:val="%5."/>
      <w:lvlJc w:val="left"/>
      <w:pPr>
        <w:ind w:left="4320" w:hanging="360"/>
      </w:pPr>
    </w:lvl>
    <w:lvl w:ilvl="5" w:tplc="7FD8F71C" w:tentative="1">
      <w:start w:val="1"/>
      <w:numFmt w:val="lowerRoman"/>
      <w:lvlText w:val="%6."/>
      <w:lvlJc w:val="right"/>
      <w:pPr>
        <w:ind w:left="5040" w:hanging="180"/>
      </w:pPr>
    </w:lvl>
    <w:lvl w:ilvl="6" w:tplc="906296A0" w:tentative="1">
      <w:start w:val="1"/>
      <w:numFmt w:val="decimal"/>
      <w:lvlText w:val="%7."/>
      <w:lvlJc w:val="left"/>
      <w:pPr>
        <w:ind w:left="5760" w:hanging="360"/>
      </w:pPr>
    </w:lvl>
    <w:lvl w:ilvl="7" w:tplc="F5BCDAC8" w:tentative="1">
      <w:start w:val="1"/>
      <w:numFmt w:val="lowerLetter"/>
      <w:lvlText w:val="%8."/>
      <w:lvlJc w:val="left"/>
      <w:pPr>
        <w:ind w:left="6480" w:hanging="360"/>
      </w:pPr>
    </w:lvl>
    <w:lvl w:ilvl="8" w:tplc="E850F826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FCD68BC"/>
    <w:multiLevelType w:val="hybridMultilevel"/>
    <w:tmpl w:val="72443408"/>
    <w:lvl w:ilvl="0" w:tplc="8C88A82A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D6ECBDF8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4C3AD7DC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C8F880AA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7EB454BA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C7C0C8C0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EE4B6A8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2F82D3E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5D22C9A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7AA442BB"/>
    <w:multiLevelType w:val="hybridMultilevel"/>
    <w:tmpl w:val="7ED4EBC6"/>
    <w:lvl w:ilvl="0" w:tplc="C5EA4E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E6D5A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34EC00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B2423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0C56B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CE18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788A1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E0076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FD0CCD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99212B"/>
    <w:multiLevelType w:val="hybridMultilevel"/>
    <w:tmpl w:val="3648DCD0"/>
    <w:lvl w:ilvl="0" w:tplc="0D4A2E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DC914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88E9CE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349E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BAC29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7D46F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E6C2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4E747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F4C564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9D0B62"/>
    <w:multiLevelType w:val="hybridMultilevel"/>
    <w:tmpl w:val="DF4E6762"/>
    <w:lvl w:ilvl="0" w:tplc="E6F49E1C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22F807C4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3B5A7F88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C5CD95C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D328AEC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E84A0E88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D5D83C32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A392A9E2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DB1A0480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2"/>
  </w:num>
  <w:num w:numId="4">
    <w:abstractNumId w:val="1"/>
  </w:num>
  <w:num w:numId="5">
    <w:abstractNumId w:val="3"/>
  </w:num>
  <w:num w:numId="6">
    <w:abstractNumId w:val="11"/>
  </w:num>
  <w:num w:numId="7">
    <w:abstractNumId w:val="0"/>
  </w:num>
  <w:num w:numId="8">
    <w:abstractNumId w:val="14"/>
  </w:num>
  <w:num w:numId="9">
    <w:abstractNumId w:val="6"/>
  </w:num>
  <w:num w:numId="10">
    <w:abstractNumId w:val="9"/>
  </w:num>
  <w:num w:numId="11">
    <w:abstractNumId w:val="10"/>
  </w:num>
  <w:num w:numId="12">
    <w:abstractNumId w:val="4"/>
  </w:num>
  <w:num w:numId="13">
    <w:abstractNumId w:val="13"/>
  </w:num>
  <w:num w:numId="14">
    <w:abstractNumId w:val="7"/>
  </w:num>
  <w:num w:numId="15">
    <w:abstractNumId w:val="12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E50"/>
    <w:rsid w:val="00006328"/>
    <w:rsid w:val="00072CC9"/>
    <w:rsid w:val="0007579B"/>
    <w:rsid w:val="000B343B"/>
    <w:rsid w:val="000C32CE"/>
    <w:rsid w:val="000E70E0"/>
    <w:rsid w:val="001B6822"/>
    <w:rsid w:val="001E6831"/>
    <w:rsid w:val="00222456"/>
    <w:rsid w:val="002512A8"/>
    <w:rsid w:val="002912C8"/>
    <w:rsid w:val="002A6370"/>
    <w:rsid w:val="002D1EB6"/>
    <w:rsid w:val="002E0557"/>
    <w:rsid w:val="00344EBE"/>
    <w:rsid w:val="003753A5"/>
    <w:rsid w:val="003A485D"/>
    <w:rsid w:val="003F0EBF"/>
    <w:rsid w:val="003F2AF2"/>
    <w:rsid w:val="003F32E3"/>
    <w:rsid w:val="00421E50"/>
    <w:rsid w:val="00442004"/>
    <w:rsid w:val="00466B3C"/>
    <w:rsid w:val="004720F4"/>
    <w:rsid w:val="00480E7F"/>
    <w:rsid w:val="004829D4"/>
    <w:rsid w:val="004A1C2D"/>
    <w:rsid w:val="004B1AA1"/>
    <w:rsid w:val="004B4F0D"/>
    <w:rsid w:val="004C3402"/>
    <w:rsid w:val="00525ABB"/>
    <w:rsid w:val="0054778E"/>
    <w:rsid w:val="005808A4"/>
    <w:rsid w:val="00582BB2"/>
    <w:rsid w:val="0061263E"/>
    <w:rsid w:val="00655297"/>
    <w:rsid w:val="006A7927"/>
    <w:rsid w:val="006B45D6"/>
    <w:rsid w:val="007051DB"/>
    <w:rsid w:val="00714E87"/>
    <w:rsid w:val="00761544"/>
    <w:rsid w:val="007E607F"/>
    <w:rsid w:val="007E664B"/>
    <w:rsid w:val="0081150F"/>
    <w:rsid w:val="00891722"/>
    <w:rsid w:val="008C5A91"/>
    <w:rsid w:val="008F78B7"/>
    <w:rsid w:val="009557F8"/>
    <w:rsid w:val="00973F95"/>
    <w:rsid w:val="00981F01"/>
    <w:rsid w:val="00983C3A"/>
    <w:rsid w:val="00986229"/>
    <w:rsid w:val="009F1258"/>
    <w:rsid w:val="00A53334"/>
    <w:rsid w:val="00A6776A"/>
    <w:rsid w:val="00A95863"/>
    <w:rsid w:val="00B12262"/>
    <w:rsid w:val="00B40995"/>
    <w:rsid w:val="00B868B9"/>
    <w:rsid w:val="00BC5DE7"/>
    <w:rsid w:val="00BE5444"/>
    <w:rsid w:val="00BF52BA"/>
    <w:rsid w:val="00BF7B26"/>
    <w:rsid w:val="00BF7EC8"/>
    <w:rsid w:val="00C0154F"/>
    <w:rsid w:val="00C048FE"/>
    <w:rsid w:val="00C07813"/>
    <w:rsid w:val="00C43602"/>
    <w:rsid w:val="00C47A77"/>
    <w:rsid w:val="00CD6838"/>
    <w:rsid w:val="00CE04CE"/>
    <w:rsid w:val="00D1122C"/>
    <w:rsid w:val="00D43E76"/>
    <w:rsid w:val="00D5565A"/>
    <w:rsid w:val="00DA4B72"/>
    <w:rsid w:val="00DD2F5B"/>
    <w:rsid w:val="00DE31E7"/>
    <w:rsid w:val="00E161ED"/>
    <w:rsid w:val="00E225BA"/>
    <w:rsid w:val="00E55D0E"/>
    <w:rsid w:val="00E566A5"/>
    <w:rsid w:val="00E6197C"/>
    <w:rsid w:val="00E62203"/>
    <w:rsid w:val="00FD5881"/>
    <w:rsid w:val="00FE047A"/>
    <w:rsid w:val="00FF5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7AF9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en-US" w:eastAsia="en-US" w:bidi="ar-SA"/>
      </w:rPr>
    </w:rPrDefault>
    <w:pPrDefault>
      <w:pPr>
        <w:spacing w:line="480" w:lineRule="auto"/>
        <w:ind w:firstLine="720"/>
        <w:jc w:val="righ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0E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0EBF"/>
  </w:style>
  <w:style w:type="paragraph" w:styleId="Footer">
    <w:name w:val="footer"/>
    <w:basedOn w:val="Normal"/>
    <w:link w:val="FooterChar"/>
    <w:uiPriority w:val="99"/>
    <w:unhideWhenUsed/>
    <w:rsid w:val="003F0E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0EBF"/>
  </w:style>
  <w:style w:type="character" w:styleId="Hyperlink">
    <w:name w:val="Hyperlink"/>
    <w:basedOn w:val="DefaultParagraphFont"/>
    <w:uiPriority w:val="99"/>
    <w:unhideWhenUsed/>
    <w:rsid w:val="00FD5881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222456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color w:val="auto"/>
    </w:rPr>
  </w:style>
  <w:style w:type="character" w:styleId="CommentReference">
    <w:name w:val="annotation reference"/>
    <w:basedOn w:val="DefaultParagraphFont"/>
    <w:uiPriority w:val="99"/>
    <w:semiHidden/>
    <w:unhideWhenUsed/>
    <w:rsid w:val="00B868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68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68B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68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68B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868B9"/>
    <w:pPr>
      <w:spacing w:line="240" w:lineRule="auto"/>
      <w:ind w:firstLine="0"/>
      <w:jc w:val="left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868B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68B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14E87"/>
    <w:pPr>
      <w:spacing w:after="160" w:line="259" w:lineRule="auto"/>
      <w:ind w:left="720" w:firstLine="0"/>
      <w:contextualSpacing/>
      <w:jc w:val="left"/>
    </w:pPr>
    <w:rPr>
      <w:rFonts w:asciiTheme="minorHAnsi" w:hAnsiTheme="minorHAnsi" w:cstheme="minorBidi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arning.stacksdiscovery.com/eds/detail?db=ers&amp;an=86193914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webmd.com/add-adhd/childhood-adhd/adhd-children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reliasmedia.com/articles/148200-the-danger-of-adhd-overdiagnosis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nimh.nih.gov/health/topics/attention-deficit-hyperactivity-disorder-adh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hopkinsmedicine.org/health/conditions-and-diseases/adhdadd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895</Words>
  <Characters>5104</Characters>
  <Application>Microsoft Office Word</Application>
  <DocSecurity>4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2021-10-01T18:30:00Z</dcterms:created>
  <dcterms:modified xsi:type="dcterms:W3CDTF">2021-10-01T18:30:00Z</dcterms:modified>
</cp:coreProperties>
</file>